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5A50" w:rsidRDefault="008566E8" w:rsidP="00F25A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2815590</wp:posOffset>
                </wp:positionH>
                <wp:positionV relativeFrom="paragraph">
                  <wp:posOffset>17145</wp:posOffset>
                </wp:positionV>
                <wp:extent cx="4038600" cy="6858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0" w:rsidRPr="00E07F70" w:rsidRDefault="008566E8" w:rsidP="00E07F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7F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NONDISCRIMINATION AND ACCESSIBILITY REQUIREMENTS</w:t>
                            </w:r>
                          </w:p>
                          <w:p w:rsidR="00E07F70" w:rsidRPr="00E07F70" w:rsidRDefault="008566E8" w:rsidP="00E07F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07F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DISCRIMINATION IS AGAINST THE LAW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18pt;height:54pt;margin-top:1.35pt;margin-left:221.7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E07F70" w:rsidRPr="00E07F70" w:rsidP="00E07F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7F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NONDISCRIMINATION AND ACCESSIBILITY REQUIREMENTS</w:t>
                      </w:r>
                    </w:p>
                    <w:p w:rsidR="00E07F70" w:rsidRPr="00E07F70" w:rsidP="00E07F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07F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DISCRIMINATION IS AGAINST THE LAW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FFB">
        <w:rPr>
          <w:noProof/>
        </w:rPr>
        <w:drawing>
          <wp:inline distT="0" distB="0" distL="0" distR="0">
            <wp:extent cx="2559457" cy="704850"/>
            <wp:effectExtent l="0" t="0" r="0" b="0"/>
            <wp:docPr id="2" name="Picture 0" descr="mch_logo12_tag_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h_logo12_tag_color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137" cy="7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527" w:rsidRDefault="008566E8" w:rsidP="0073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Bernardino Mountains Community Hospital District (MCH) complies with applicable Federal civil rights laws and does not discriminate based on race, color, national </w:t>
      </w:r>
      <w:r>
        <w:rPr>
          <w:rFonts w:ascii="Times New Roman" w:hAnsi="Times New Roman" w:cs="Times New Roman"/>
          <w:sz w:val="24"/>
          <w:szCs w:val="24"/>
        </w:rPr>
        <w:t>origin, age, disability, or sex. MCH does not exclude people or treat them differently because of race, color, national origin, age, disability or sex.</w:t>
      </w:r>
    </w:p>
    <w:p w:rsidR="00732527" w:rsidRDefault="008566E8" w:rsidP="0073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MCH provides free aids and services to people with disabilities to communicate effectively with us, such</w:t>
      </w:r>
      <w:r>
        <w:rPr>
          <w:rFonts w:ascii="Times New Roman" w:hAnsi="Times New Roman" w:cs="Times New Roman"/>
          <w:sz w:val="24"/>
          <w:szCs w:val="24"/>
        </w:rPr>
        <w:t xml:space="preserve"> as:</w:t>
      </w:r>
    </w:p>
    <w:p w:rsidR="00732527" w:rsidRDefault="008566E8" w:rsidP="00732527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sign language interpreters</w:t>
      </w:r>
    </w:p>
    <w:p w:rsidR="00732527" w:rsidRDefault="008566E8" w:rsidP="0073252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language services to people whose primary language is not English, such as:</w:t>
      </w:r>
    </w:p>
    <w:p w:rsidR="00732527" w:rsidRDefault="008566E8" w:rsidP="0073252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interpreters</w:t>
      </w:r>
    </w:p>
    <w:p w:rsidR="00732527" w:rsidRDefault="008566E8" w:rsidP="0073252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written in other languages</w:t>
      </w:r>
    </w:p>
    <w:p w:rsidR="00732527" w:rsidRDefault="008566E8" w:rsidP="0073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need these services and have not been offered them, please conta</w:t>
      </w:r>
      <w:r>
        <w:rPr>
          <w:rFonts w:ascii="Times New Roman" w:hAnsi="Times New Roman" w:cs="Times New Roman"/>
          <w:sz w:val="24"/>
          <w:szCs w:val="24"/>
        </w:rPr>
        <w:t xml:space="preserve">ct the </w:t>
      </w:r>
      <w:r w:rsidR="0050176C">
        <w:rPr>
          <w:rFonts w:ascii="Times New Roman" w:hAnsi="Times New Roman" w:cs="Times New Roman"/>
          <w:sz w:val="24"/>
          <w:szCs w:val="24"/>
        </w:rPr>
        <w:t>Department of</w:t>
      </w:r>
      <w:r>
        <w:rPr>
          <w:rFonts w:ascii="Times New Roman" w:hAnsi="Times New Roman" w:cs="Times New Roman"/>
          <w:sz w:val="24"/>
          <w:szCs w:val="24"/>
        </w:rPr>
        <w:t xml:space="preserve"> Quality and Regulatory Compliance/ Civil Rights Coordinator (name and contact information below).</w:t>
      </w:r>
    </w:p>
    <w:p w:rsidR="00732527" w:rsidRDefault="008566E8" w:rsidP="0073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believe that MCH has failed to provide these services based on race, color, national origin, age, disability, or sex, or has discr</w:t>
      </w:r>
      <w:r>
        <w:rPr>
          <w:rFonts w:ascii="Times New Roman" w:hAnsi="Times New Roman" w:cs="Times New Roman"/>
          <w:sz w:val="24"/>
          <w:szCs w:val="24"/>
        </w:rPr>
        <w:t>iminated in any other way, you can file a grievance with the Director of Quality and Regulatory Compliance/ Civil Rights Coordinator in person or by mail, fax or email. You can also contact the Director of Quality and Regulatory Compliance/ Civil Rights Co</w:t>
      </w:r>
      <w:r>
        <w:rPr>
          <w:rFonts w:ascii="Times New Roman" w:hAnsi="Times New Roman" w:cs="Times New Roman"/>
          <w:sz w:val="24"/>
          <w:szCs w:val="24"/>
        </w:rPr>
        <w:t>ordinator for assistance in filing the grievance.</w:t>
      </w:r>
    </w:p>
    <w:p w:rsidR="00732527" w:rsidRDefault="008566E8" w:rsidP="007325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name and contact information for the Civil Rights Coordinator is: </w:t>
      </w:r>
    </w:p>
    <w:p w:rsidR="00732527" w:rsidRDefault="008566E8" w:rsidP="007325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 Plouse, RN, MN</w:t>
      </w:r>
    </w:p>
    <w:p w:rsidR="00732527" w:rsidRDefault="008566E8" w:rsidP="0073252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of Quality and Regulatory Compliance</w:t>
      </w: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Mountains Community Hospital</w:t>
      </w: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70</w:t>
      </w: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 Arrowhead, CA 92352</w:t>
      </w:r>
    </w:p>
    <w:p w:rsidR="00732527" w:rsidRDefault="00732527" w:rsidP="00732527">
      <w:pPr>
        <w:spacing w:after="0"/>
        <w:ind w:left="360" w:hanging="630"/>
        <w:rPr>
          <w:rFonts w:ascii="Times New Roman" w:hAnsi="Times New Roman" w:cs="Times New Roman"/>
          <w:sz w:val="24"/>
          <w:szCs w:val="24"/>
        </w:rPr>
      </w:pP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909-336-3651 (ext. 3301)</w:t>
      </w: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 909-336-1179</w:t>
      </w: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leslie.plouse@mchcares.com</w:t>
      </w:r>
    </w:p>
    <w:p w:rsidR="00732527" w:rsidRDefault="00732527" w:rsidP="00732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527" w:rsidRDefault="008566E8" w:rsidP="007325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also file a civil rights complaint with the U.S. Department of Health and Human Services, Office for Civil Rights, electronically through the Office for Civil </w:t>
      </w:r>
      <w:r>
        <w:rPr>
          <w:rFonts w:ascii="Times New Roman" w:hAnsi="Times New Roman" w:cs="Times New Roman"/>
          <w:sz w:val="24"/>
          <w:szCs w:val="24"/>
        </w:rPr>
        <w:t>Rights Complaint Portal, available at https://ocrportal.hhs.gov/ocr/cp/complaint_frontpage.jsf , or by mail or phone at:</w:t>
      </w:r>
    </w:p>
    <w:p w:rsidR="00732527" w:rsidRDefault="00732527" w:rsidP="00732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Department of Health and Human Services</w:t>
      </w: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Independence Avenue, SW</w:t>
      </w: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509F, HHH Building</w:t>
      </w: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D.C. 20201</w:t>
      </w:r>
    </w:p>
    <w:p w:rsidR="00732527" w:rsidRDefault="00732527" w:rsidP="007325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2527" w:rsidRDefault="008566E8" w:rsidP="00732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Telephone: </w:t>
      </w:r>
      <w:r>
        <w:rPr>
          <w:rFonts w:ascii="Times New Roman" w:hAnsi="Times New Roman" w:cs="Times New Roman"/>
          <w:sz w:val="24"/>
          <w:szCs w:val="24"/>
        </w:rPr>
        <w:t>1-800-368-1019, 1-800-537-7697 (TDD)</w:t>
      </w:r>
    </w:p>
    <w:p w:rsidR="00445B0D" w:rsidRPr="00D751F1" w:rsidRDefault="008566E8" w:rsidP="00732527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 forms are available at http://www.hhs.gov/ocr/filing-with-ocr/index.html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45B0D" w:rsidRPr="00D751F1" w:rsidSect="00AA5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720" w:bottom="720" w:left="720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566E8">
      <w:pPr>
        <w:spacing w:after="0" w:line="240" w:lineRule="auto"/>
      </w:pPr>
      <w:r>
        <w:separator/>
      </w:r>
    </w:p>
  </w:endnote>
  <w:endnote w:type="continuationSeparator" w:id="0">
    <w:p w:rsidR="00000000" w:rsidRDefault="0085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9D" w:rsidRDefault="00AA5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F1" w:rsidRDefault="00D751F1">
    <w:pPr>
      <w:pStyle w:val="Footer"/>
    </w:pPr>
  </w:p>
  <w:p w:rsidR="00D751F1" w:rsidRDefault="008566E8" w:rsidP="00D751F1">
    <w:pPr>
      <w:pStyle w:val="Footer"/>
      <w:jc w:val="right"/>
    </w:pPr>
    <w:r w:rsidRPr="00D751F1">
      <w:rPr>
        <w:rFonts w:ascii="Times New Roman" w:hAnsi="Times New Roman" w:cs="Times New Roman"/>
        <w:i/>
        <w:sz w:val="24"/>
        <w:szCs w:val="24"/>
      </w:rPr>
      <w:t>Reference: DHHS, Appendix A to Section 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9D" w:rsidRDefault="00AA5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566E8">
      <w:pPr>
        <w:spacing w:after="0" w:line="240" w:lineRule="auto"/>
      </w:pPr>
      <w:r>
        <w:separator/>
      </w:r>
    </w:p>
  </w:footnote>
  <w:footnote w:type="continuationSeparator" w:id="0">
    <w:p w:rsidR="00000000" w:rsidRDefault="0085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9D" w:rsidRDefault="00AA5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9D" w:rsidRDefault="00AA53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9D" w:rsidRDefault="00AA5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750"/>
    <w:multiLevelType w:val="hybridMultilevel"/>
    <w:tmpl w:val="86E8E1D4"/>
    <w:lvl w:ilvl="0" w:tplc="A8FE9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8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69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08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AF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0B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0F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A1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84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3E18"/>
    <w:multiLevelType w:val="hybridMultilevel"/>
    <w:tmpl w:val="7F2C5022"/>
    <w:lvl w:ilvl="0" w:tplc="4D18077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99EEB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64D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0A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AB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C0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AF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8D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8CB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CC2"/>
    <w:multiLevelType w:val="hybridMultilevel"/>
    <w:tmpl w:val="7EE6E2B4"/>
    <w:lvl w:ilvl="0" w:tplc="9E6E94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9B0B12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B3AD8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5C35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F869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95ED5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A6CF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2AF98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04BD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E5029"/>
    <w:multiLevelType w:val="hybridMultilevel"/>
    <w:tmpl w:val="80C0CBAC"/>
    <w:lvl w:ilvl="0" w:tplc="CCA09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24A4AE6" w:tentative="1">
      <w:start w:val="1"/>
      <w:numFmt w:val="lowerLetter"/>
      <w:lvlText w:val="%2."/>
      <w:lvlJc w:val="left"/>
      <w:pPr>
        <w:ind w:left="1800" w:hanging="360"/>
      </w:pPr>
    </w:lvl>
    <w:lvl w:ilvl="2" w:tplc="D6B20718" w:tentative="1">
      <w:start w:val="1"/>
      <w:numFmt w:val="lowerRoman"/>
      <w:lvlText w:val="%3."/>
      <w:lvlJc w:val="right"/>
      <w:pPr>
        <w:ind w:left="2520" w:hanging="180"/>
      </w:pPr>
    </w:lvl>
    <w:lvl w:ilvl="3" w:tplc="69F8B812" w:tentative="1">
      <w:start w:val="1"/>
      <w:numFmt w:val="decimal"/>
      <w:lvlText w:val="%4."/>
      <w:lvlJc w:val="left"/>
      <w:pPr>
        <w:ind w:left="3240" w:hanging="360"/>
      </w:pPr>
    </w:lvl>
    <w:lvl w:ilvl="4" w:tplc="00C83776" w:tentative="1">
      <w:start w:val="1"/>
      <w:numFmt w:val="lowerLetter"/>
      <w:lvlText w:val="%5."/>
      <w:lvlJc w:val="left"/>
      <w:pPr>
        <w:ind w:left="3960" w:hanging="360"/>
      </w:pPr>
    </w:lvl>
    <w:lvl w:ilvl="5" w:tplc="192891F0" w:tentative="1">
      <w:start w:val="1"/>
      <w:numFmt w:val="lowerRoman"/>
      <w:lvlText w:val="%6."/>
      <w:lvlJc w:val="right"/>
      <w:pPr>
        <w:ind w:left="4680" w:hanging="180"/>
      </w:pPr>
    </w:lvl>
    <w:lvl w:ilvl="6" w:tplc="3AB4667E" w:tentative="1">
      <w:start w:val="1"/>
      <w:numFmt w:val="decimal"/>
      <w:lvlText w:val="%7."/>
      <w:lvlJc w:val="left"/>
      <w:pPr>
        <w:ind w:left="5400" w:hanging="360"/>
      </w:pPr>
    </w:lvl>
    <w:lvl w:ilvl="7" w:tplc="4DF087EC" w:tentative="1">
      <w:start w:val="1"/>
      <w:numFmt w:val="lowerLetter"/>
      <w:lvlText w:val="%8."/>
      <w:lvlJc w:val="left"/>
      <w:pPr>
        <w:ind w:left="6120" w:hanging="360"/>
      </w:pPr>
    </w:lvl>
    <w:lvl w:ilvl="8" w:tplc="12DE47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5110B"/>
    <w:multiLevelType w:val="hybridMultilevel"/>
    <w:tmpl w:val="728ABC48"/>
    <w:lvl w:ilvl="0" w:tplc="451CB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A9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8A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6A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981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2A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E7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6A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420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7C8B"/>
    <w:multiLevelType w:val="hybridMultilevel"/>
    <w:tmpl w:val="08A4C5AA"/>
    <w:lvl w:ilvl="0" w:tplc="BCA2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2235F2" w:tentative="1">
      <w:start w:val="1"/>
      <w:numFmt w:val="lowerLetter"/>
      <w:lvlText w:val="%2."/>
      <w:lvlJc w:val="left"/>
      <w:pPr>
        <w:ind w:left="1440" w:hanging="360"/>
      </w:pPr>
    </w:lvl>
    <w:lvl w:ilvl="2" w:tplc="CF684A98" w:tentative="1">
      <w:start w:val="1"/>
      <w:numFmt w:val="lowerRoman"/>
      <w:lvlText w:val="%3."/>
      <w:lvlJc w:val="right"/>
      <w:pPr>
        <w:ind w:left="2160" w:hanging="180"/>
      </w:pPr>
    </w:lvl>
    <w:lvl w:ilvl="3" w:tplc="30C8DAF4" w:tentative="1">
      <w:start w:val="1"/>
      <w:numFmt w:val="decimal"/>
      <w:lvlText w:val="%4."/>
      <w:lvlJc w:val="left"/>
      <w:pPr>
        <w:ind w:left="2880" w:hanging="360"/>
      </w:pPr>
    </w:lvl>
    <w:lvl w:ilvl="4" w:tplc="49B86A82" w:tentative="1">
      <w:start w:val="1"/>
      <w:numFmt w:val="lowerLetter"/>
      <w:lvlText w:val="%5."/>
      <w:lvlJc w:val="left"/>
      <w:pPr>
        <w:ind w:left="3600" w:hanging="360"/>
      </w:pPr>
    </w:lvl>
    <w:lvl w:ilvl="5" w:tplc="5BECC62E" w:tentative="1">
      <w:start w:val="1"/>
      <w:numFmt w:val="lowerRoman"/>
      <w:lvlText w:val="%6."/>
      <w:lvlJc w:val="right"/>
      <w:pPr>
        <w:ind w:left="4320" w:hanging="180"/>
      </w:pPr>
    </w:lvl>
    <w:lvl w:ilvl="6" w:tplc="62A6F872" w:tentative="1">
      <w:start w:val="1"/>
      <w:numFmt w:val="decimal"/>
      <w:lvlText w:val="%7."/>
      <w:lvlJc w:val="left"/>
      <w:pPr>
        <w:ind w:left="5040" w:hanging="360"/>
      </w:pPr>
    </w:lvl>
    <w:lvl w:ilvl="7" w:tplc="BB822516" w:tentative="1">
      <w:start w:val="1"/>
      <w:numFmt w:val="lowerLetter"/>
      <w:lvlText w:val="%8."/>
      <w:lvlJc w:val="left"/>
      <w:pPr>
        <w:ind w:left="5760" w:hanging="360"/>
      </w:pPr>
    </w:lvl>
    <w:lvl w:ilvl="8" w:tplc="35960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5002"/>
    <w:multiLevelType w:val="hybridMultilevel"/>
    <w:tmpl w:val="4AFE599E"/>
    <w:lvl w:ilvl="0" w:tplc="433A98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57E09792" w:tentative="1">
      <w:start w:val="1"/>
      <w:numFmt w:val="lowerLetter"/>
      <w:lvlText w:val="%2."/>
      <w:lvlJc w:val="left"/>
      <w:pPr>
        <w:ind w:left="1800" w:hanging="360"/>
      </w:pPr>
    </w:lvl>
    <w:lvl w:ilvl="2" w:tplc="621EAD54" w:tentative="1">
      <w:start w:val="1"/>
      <w:numFmt w:val="lowerRoman"/>
      <w:lvlText w:val="%3."/>
      <w:lvlJc w:val="right"/>
      <w:pPr>
        <w:ind w:left="2520" w:hanging="180"/>
      </w:pPr>
    </w:lvl>
    <w:lvl w:ilvl="3" w:tplc="12F0C966" w:tentative="1">
      <w:start w:val="1"/>
      <w:numFmt w:val="decimal"/>
      <w:lvlText w:val="%4."/>
      <w:lvlJc w:val="left"/>
      <w:pPr>
        <w:ind w:left="3240" w:hanging="360"/>
      </w:pPr>
    </w:lvl>
    <w:lvl w:ilvl="4" w:tplc="08B8C5EE" w:tentative="1">
      <w:start w:val="1"/>
      <w:numFmt w:val="lowerLetter"/>
      <w:lvlText w:val="%5."/>
      <w:lvlJc w:val="left"/>
      <w:pPr>
        <w:ind w:left="3960" w:hanging="360"/>
      </w:pPr>
    </w:lvl>
    <w:lvl w:ilvl="5" w:tplc="EA8ED56C" w:tentative="1">
      <w:start w:val="1"/>
      <w:numFmt w:val="lowerRoman"/>
      <w:lvlText w:val="%6."/>
      <w:lvlJc w:val="right"/>
      <w:pPr>
        <w:ind w:left="4680" w:hanging="180"/>
      </w:pPr>
    </w:lvl>
    <w:lvl w:ilvl="6" w:tplc="18666C6E" w:tentative="1">
      <w:start w:val="1"/>
      <w:numFmt w:val="decimal"/>
      <w:lvlText w:val="%7."/>
      <w:lvlJc w:val="left"/>
      <w:pPr>
        <w:ind w:left="5400" w:hanging="360"/>
      </w:pPr>
    </w:lvl>
    <w:lvl w:ilvl="7" w:tplc="3F5AB06C" w:tentative="1">
      <w:start w:val="1"/>
      <w:numFmt w:val="lowerLetter"/>
      <w:lvlText w:val="%8."/>
      <w:lvlJc w:val="left"/>
      <w:pPr>
        <w:ind w:left="6120" w:hanging="360"/>
      </w:pPr>
    </w:lvl>
    <w:lvl w:ilvl="8" w:tplc="B7BAE3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A424A7"/>
    <w:multiLevelType w:val="hybridMultilevel"/>
    <w:tmpl w:val="56D47172"/>
    <w:lvl w:ilvl="0" w:tplc="28F8F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D2501E" w:tentative="1">
      <w:start w:val="1"/>
      <w:numFmt w:val="lowerLetter"/>
      <w:lvlText w:val="%2."/>
      <w:lvlJc w:val="left"/>
      <w:pPr>
        <w:ind w:left="1440" w:hanging="360"/>
      </w:pPr>
    </w:lvl>
    <w:lvl w:ilvl="2" w:tplc="1DBE6D9E" w:tentative="1">
      <w:start w:val="1"/>
      <w:numFmt w:val="lowerRoman"/>
      <w:lvlText w:val="%3."/>
      <w:lvlJc w:val="right"/>
      <w:pPr>
        <w:ind w:left="2160" w:hanging="180"/>
      </w:pPr>
    </w:lvl>
    <w:lvl w:ilvl="3" w:tplc="C5A859F2" w:tentative="1">
      <w:start w:val="1"/>
      <w:numFmt w:val="decimal"/>
      <w:lvlText w:val="%4."/>
      <w:lvlJc w:val="left"/>
      <w:pPr>
        <w:ind w:left="2880" w:hanging="360"/>
      </w:pPr>
    </w:lvl>
    <w:lvl w:ilvl="4" w:tplc="19FE954E" w:tentative="1">
      <w:start w:val="1"/>
      <w:numFmt w:val="lowerLetter"/>
      <w:lvlText w:val="%5."/>
      <w:lvlJc w:val="left"/>
      <w:pPr>
        <w:ind w:left="3600" w:hanging="360"/>
      </w:pPr>
    </w:lvl>
    <w:lvl w:ilvl="5" w:tplc="7EECC6BE" w:tentative="1">
      <w:start w:val="1"/>
      <w:numFmt w:val="lowerRoman"/>
      <w:lvlText w:val="%6."/>
      <w:lvlJc w:val="right"/>
      <w:pPr>
        <w:ind w:left="4320" w:hanging="180"/>
      </w:pPr>
    </w:lvl>
    <w:lvl w:ilvl="6" w:tplc="F68879FA" w:tentative="1">
      <w:start w:val="1"/>
      <w:numFmt w:val="decimal"/>
      <w:lvlText w:val="%7."/>
      <w:lvlJc w:val="left"/>
      <w:pPr>
        <w:ind w:left="5040" w:hanging="360"/>
      </w:pPr>
    </w:lvl>
    <w:lvl w:ilvl="7" w:tplc="128009C4" w:tentative="1">
      <w:start w:val="1"/>
      <w:numFmt w:val="lowerLetter"/>
      <w:lvlText w:val="%8."/>
      <w:lvlJc w:val="left"/>
      <w:pPr>
        <w:ind w:left="5760" w:hanging="360"/>
      </w:pPr>
    </w:lvl>
    <w:lvl w:ilvl="8" w:tplc="E684F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1E7E"/>
    <w:multiLevelType w:val="hybridMultilevel"/>
    <w:tmpl w:val="9D9608FC"/>
    <w:lvl w:ilvl="0" w:tplc="5BFA080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2FD20A98" w:tentative="1">
      <w:start w:val="1"/>
      <w:numFmt w:val="lowerLetter"/>
      <w:lvlText w:val="%2."/>
      <w:lvlJc w:val="left"/>
      <w:pPr>
        <w:ind w:left="1260" w:hanging="360"/>
      </w:pPr>
    </w:lvl>
    <w:lvl w:ilvl="2" w:tplc="AF04D088" w:tentative="1">
      <w:start w:val="1"/>
      <w:numFmt w:val="lowerRoman"/>
      <w:lvlText w:val="%3."/>
      <w:lvlJc w:val="right"/>
      <w:pPr>
        <w:ind w:left="1980" w:hanging="180"/>
      </w:pPr>
    </w:lvl>
    <w:lvl w:ilvl="3" w:tplc="736671D8" w:tentative="1">
      <w:start w:val="1"/>
      <w:numFmt w:val="decimal"/>
      <w:lvlText w:val="%4."/>
      <w:lvlJc w:val="left"/>
      <w:pPr>
        <w:ind w:left="2700" w:hanging="360"/>
      </w:pPr>
    </w:lvl>
    <w:lvl w:ilvl="4" w:tplc="0FC68470" w:tentative="1">
      <w:start w:val="1"/>
      <w:numFmt w:val="lowerLetter"/>
      <w:lvlText w:val="%5."/>
      <w:lvlJc w:val="left"/>
      <w:pPr>
        <w:ind w:left="3420" w:hanging="360"/>
      </w:pPr>
    </w:lvl>
    <w:lvl w:ilvl="5" w:tplc="1B90B4B8" w:tentative="1">
      <w:start w:val="1"/>
      <w:numFmt w:val="lowerRoman"/>
      <w:lvlText w:val="%6."/>
      <w:lvlJc w:val="right"/>
      <w:pPr>
        <w:ind w:left="4140" w:hanging="180"/>
      </w:pPr>
    </w:lvl>
    <w:lvl w:ilvl="6" w:tplc="ABD472B6" w:tentative="1">
      <w:start w:val="1"/>
      <w:numFmt w:val="decimal"/>
      <w:lvlText w:val="%7."/>
      <w:lvlJc w:val="left"/>
      <w:pPr>
        <w:ind w:left="4860" w:hanging="360"/>
      </w:pPr>
    </w:lvl>
    <w:lvl w:ilvl="7" w:tplc="3AFC2BCC" w:tentative="1">
      <w:start w:val="1"/>
      <w:numFmt w:val="lowerLetter"/>
      <w:lvlText w:val="%8."/>
      <w:lvlJc w:val="left"/>
      <w:pPr>
        <w:ind w:left="5580" w:hanging="360"/>
      </w:pPr>
    </w:lvl>
    <w:lvl w:ilvl="8" w:tplc="B146383A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ED93946"/>
    <w:multiLevelType w:val="hybridMultilevel"/>
    <w:tmpl w:val="EC480A38"/>
    <w:lvl w:ilvl="0" w:tplc="1EE22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C4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01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EF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8A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45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5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0BF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80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64752"/>
    <w:multiLevelType w:val="hybridMultilevel"/>
    <w:tmpl w:val="B622EB2C"/>
    <w:lvl w:ilvl="0" w:tplc="561CCF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A2611E" w:tentative="1">
      <w:start w:val="1"/>
      <w:numFmt w:val="lowerLetter"/>
      <w:lvlText w:val="%2."/>
      <w:lvlJc w:val="left"/>
      <w:pPr>
        <w:ind w:left="1440" w:hanging="360"/>
      </w:pPr>
    </w:lvl>
    <w:lvl w:ilvl="2" w:tplc="36B65F2C" w:tentative="1">
      <w:start w:val="1"/>
      <w:numFmt w:val="lowerRoman"/>
      <w:lvlText w:val="%3."/>
      <w:lvlJc w:val="right"/>
      <w:pPr>
        <w:ind w:left="2160" w:hanging="180"/>
      </w:pPr>
    </w:lvl>
    <w:lvl w:ilvl="3" w:tplc="724A1F06" w:tentative="1">
      <w:start w:val="1"/>
      <w:numFmt w:val="decimal"/>
      <w:lvlText w:val="%4."/>
      <w:lvlJc w:val="left"/>
      <w:pPr>
        <w:ind w:left="2880" w:hanging="360"/>
      </w:pPr>
    </w:lvl>
    <w:lvl w:ilvl="4" w:tplc="AF3C4260" w:tentative="1">
      <w:start w:val="1"/>
      <w:numFmt w:val="lowerLetter"/>
      <w:lvlText w:val="%5."/>
      <w:lvlJc w:val="left"/>
      <w:pPr>
        <w:ind w:left="3600" w:hanging="360"/>
      </w:pPr>
    </w:lvl>
    <w:lvl w:ilvl="5" w:tplc="DF9E3F52" w:tentative="1">
      <w:start w:val="1"/>
      <w:numFmt w:val="lowerRoman"/>
      <w:lvlText w:val="%6."/>
      <w:lvlJc w:val="right"/>
      <w:pPr>
        <w:ind w:left="4320" w:hanging="180"/>
      </w:pPr>
    </w:lvl>
    <w:lvl w:ilvl="6" w:tplc="7DCC5AC6" w:tentative="1">
      <w:start w:val="1"/>
      <w:numFmt w:val="decimal"/>
      <w:lvlText w:val="%7."/>
      <w:lvlJc w:val="left"/>
      <w:pPr>
        <w:ind w:left="5040" w:hanging="360"/>
      </w:pPr>
    </w:lvl>
    <w:lvl w:ilvl="7" w:tplc="D53CDFC4" w:tentative="1">
      <w:start w:val="1"/>
      <w:numFmt w:val="lowerLetter"/>
      <w:lvlText w:val="%8."/>
      <w:lvlJc w:val="left"/>
      <w:pPr>
        <w:ind w:left="5760" w:hanging="360"/>
      </w:pPr>
    </w:lvl>
    <w:lvl w:ilvl="8" w:tplc="E6AE4B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7C"/>
    <w:rsid w:val="0003210D"/>
    <w:rsid w:val="000B4150"/>
    <w:rsid w:val="000D474D"/>
    <w:rsid w:val="000E183D"/>
    <w:rsid w:val="000E4610"/>
    <w:rsid w:val="000E797C"/>
    <w:rsid w:val="0011706C"/>
    <w:rsid w:val="001641C7"/>
    <w:rsid w:val="001C3A02"/>
    <w:rsid w:val="001F0F0D"/>
    <w:rsid w:val="001F25E8"/>
    <w:rsid w:val="001F7B09"/>
    <w:rsid w:val="00214B78"/>
    <w:rsid w:val="00245CF2"/>
    <w:rsid w:val="002525E9"/>
    <w:rsid w:val="00266E33"/>
    <w:rsid w:val="002D3C03"/>
    <w:rsid w:val="002D6807"/>
    <w:rsid w:val="00300153"/>
    <w:rsid w:val="003009B2"/>
    <w:rsid w:val="00323F76"/>
    <w:rsid w:val="003629AF"/>
    <w:rsid w:val="003C12FA"/>
    <w:rsid w:val="004459FB"/>
    <w:rsid w:val="00445B0D"/>
    <w:rsid w:val="0046075E"/>
    <w:rsid w:val="004724A4"/>
    <w:rsid w:val="004833E3"/>
    <w:rsid w:val="004C780C"/>
    <w:rsid w:val="0050176C"/>
    <w:rsid w:val="00580F98"/>
    <w:rsid w:val="005815CE"/>
    <w:rsid w:val="00582DAB"/>
    <w:rsid w:val="0059732E"/>
    <w:rsid w:val="005A6DDE"/>
    <w:rsid w:val="005C36A9"/>
    <w:rsid w:val="00653012"/>
    <w:rsid w:val="00677D4B"/>
    <w:rsid w:val="006D111C"/>
    <w:rsid w:val="006D45C9"/>
    <w:rsid w:val="00710637"/>
    <w:rsid w:val="00732527"/>
    <w:rsid w:val="00744427"/>
    <w:rsid w:val="007C06DA"/>
    <w:rsid w:val="007E646A"/>
    <w:rsid w:val="008173EE"/>
    <w:rsid w:val="00836AEC"/>
    <w:rsid w:val="008566E8"/>
    <w:rsid w:val="008F27EB"/>
    <w:rsid w:val="00954877"/>
    <w:rsid w:val="00967924"/>
    <w:rsid w:val="00985B76"/>
    <w:rsid w:val="00A3441A"/>
    <w:rsid w:val="00A52434"/>
    <w:rsid w:val="00A77A68"/>
    <w:rsid w:val="00A9675B"/>
    <w:rsid w:val="00AA539D"/>
    <w:rsid w:val="00AC3044"/>
    <w:rsid w:val="00B01EA8"/>
    <w:rsid w:val="00B04CF9"/>
    <w:rsid w:val="00B06E2D"/>
    <w:rsid w:val="00B1368A"/>
    <w:rsid w:val="00BB42BD"/>
    <w:rsid w:val="00BC003D"/>
    <w:rsid w:val="00BD24F8"/>
    <w:rsid w:val="00BE3CED"/>
    <w:rsid w:val="00C055FC"/>
    <w:rsid w:val="00C158B5"/>
    <w:rsid w:val="00C511CB"/>
    <w:rsid w:val="00C6732E"/>
    <w:rsid w:val="00C825E3"/>
    <w:rsid w:val="00D22FFB"/>
    <w:rsid w:val="00D751F1"/>
    <w:rsid w:val="00D82460"/>
    <w:rsid w:val="00D87CD6"/>
    <w:rsid w:val="00DA0C1F"/>
    <w:rsid w:val="00DC271D"/>
    <w:rsid w:val="00E07F70"/>
    <w:rsid w:val="00E10C57"/>
    <w:rsid w:val="00E71C37"/>
    <w:rsid w:val="00EA2B03"/>
    <w:rsid w:val="00EB5503"/>
    <w:rsid w:val="00EB74FE"/>
    <w:rsid w:val="00F15D7E"/>
    <w:rsid w:val="00F25A50"/>
    <w:rsid w:val="00F46A4C"/>
    <w:rsid w:val="00F501A9"/>
    <w:rsid w:val="00F50E91"/>
    <w:rsid w:val="00F7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E419DDF-2B7C-446A-85CD-01CEFA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1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5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F1"/>
  </w:style>
  <w:style w:type="paragraph" w:styleId="Footer">
    <w:name w:val="footer"/>
    <w:basedOn w:val="Normal"/>
    <w:link w:val="FooterChar"/>
    <w:uiPriority w:val="99"/>
    <w:unhideWhenUsed/>
    <w:rsid w:val="00D75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cumminsd</dc:creator>
  <cp:lastModifiedBy>Leslie Plouse</cp:lastModifiedBy>
  <cp:revision>2</cp:revision>
  <cp:lastPrinted>2015-06-05T02:39:00Z</cp:lastPrinted>
  <dcterms:created xsi:type="dcterms:W3CDTF">2023-06-20T20:05:00Z</dcterms:created>
  <dcterms:modified xsi:type="dcterms:W3CDTF">2023-06-20T20:05:00Z</dcterms:modified>
</cp:coreProperties>
</file>